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79B1" w14:textId="77777777" w:rsidR="0043726A" w:rsidRDefault="0043726A">
      <w:pPr>
        <w:rPr>
          <w:rFonts w:ascii="Arial" w:eastAsia="Arial" w:hAnsi="Arial" w:cs="Arial"/>
          <w:b/>
          <w:sz w:val="28"/>
          <w:szCs w:val="28"/>
        </w:rPr>
      </w:pPr>
    </w:p>
    <w:p w14:paraId="5B9AAA50" w14:textId="09CB7A93" w:rsidR="001113CE" w:rsidRDefault="001113CE">
      <w:pPr>
        <w:rPr>
          <w:rFonts w:ascii="Arial" w:eastAsia="Arial" w:hAnsi="Arial" w:cs="Arial"/>
          <w:b/>
          <w:sz w:val="28"/>
          <w:szCs w:val="28"/>
        </w:rPr>
      </w:pPr>
    </w:p>
    <w:p w14:paraId="4BA8B47E" w14:textId="676E7452" w:rsidR="00AD228C" w:rsidRPr="002B1781" w:rsidRDefault="000F4CDC" w:rsidP="002B1781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F4CDC">
        <w:rPr>
          <w:rFonts w:ascii="Arial" w:eastAsia="Arial" w:hAnsi="Arial" w:cs="Arial"/>
          <w:b/>
          <w:sz w:val="28"/>
          <w:szCs w:val="28"/>
        </w:rPr>
        <w:t xml:space="preserve">EY na dłużej w biurowcu </w:t>
      </w:r>
      <w:proofErr w:type="spellStart"/>
      <w:r w:rsidRPr="000F4CDC">
        <w:rPr>
          <w:rFonts w:ascii="Arial" w:eastAsia="Arial" w:hAnsi="Arial" w:cs="Arial"/>
          <w:b/>
          <w:sz w:val="28"/>
          <w:szCs w:val="28"/>
        </w:rPr>
        <w:t>Imagine</w:t>
      </w:r>
      <w:proofErr w:type="spellEnd"/>
      <w:r w:rsidRPr="000F4CDC">
        <w:rPr>
          <w:rFonts w:ascii="Arial" w:eastAsia="Arial" w:hAnsi="Arial" w:cs="Arial"/>
          <w:b/>
          <w:sz w:val="28"/>
          <w:szCs w:val="28"/>
        </w:rPr>
        <w:t xml:space="preserve"> w Łodzi</w:t>
      </w:r>
    </w:p>
    <w:p w14:paraId="6FCF68B2" w14:textId="6BD7DE0E" w:rsidR="0043726A" w:rsidRDefault="0043726A" w:rsidP="00671ADD">
      <w:pPr>
        <w:rPr>
          <w:rFonts w:ascii="Arial" w:eastAsia="Arial" w:hAnsi="Arial" w:cs="Arial"/>
          <w:b/>
          <w:sz w:val="28"/>
          <w:szCs w:val="28"/>
        </w:rPr>
      </w:pPr>
    </w:p>
    <w:p w14:paraId="02F05600" w14:textId="77777777" w:rsidR="0043726A" w:rsidRPr="00C20416" w:rsidRDefault="00987F6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2041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91FEFAD" w14:textId="30301D93" w:rsidR="0043726A" w:rsidRPr="00C20416" w:rsidRDefault="000F4C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05</w:t>
      </w:r>
      <w:r w:rsidR="006E7F7F">
        <w:rPr>
          <w:rFonts w:ascii="Arial" w:eastAsia="Arial" w:hAnsi="Arial" w:cs="Arial"/>
          <w:sz w:val="22"/>
          <w:szCs w:val="22"/>
        </w:rPr>
        <w:t>.06.2024 r.</w:t>
      </w:r>
    </w:p>
    <w:p w14:paraId="2A96A1B4" w14:textId="77777777" w:rsidR="00671ADD" w:rsidRPr="00C20416" w:rsidRDefault="00671ADD">
      <w:pPr>
        <w:rPr>
          <w:rFonts w:ascii="Arial" w:eastAsia="Arial" w:hAnsi="Arial" w:cs="Arial"/>
          <w:sz w:val="22"/>
          <w:szCs w:val="22"/>
        </w:rPr>
      </w:pPr>
    </w:p>
    <w:p w14:paraId="23E62E85" w14:textId="43A903C0" w:rsidR="001460E2" w:rsidRDefault="000F4CDC" w:rsidP="000F4CDC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0F4CDC">
        <w:rPr>
          <w:rFonts w:ascii="Arial" w:eastAsia="Arial" w:hAnsi="Arial" w:cs="Arial"/>
          <w:b/>
          <w:sz w:val="22"/>
          <w:szCs w:val="22"/>
        </w:rPr>
        <w:t xml:space="preserve">EY, międzynarodowy lider w zakresie audytu, doradztwa podatkowego, technologicznego, biznesowego oraz transakcyjnego, przedłużył umowę najmu ponad 1400 mkw. powierzchni biurowej w kompleksie </w:t>
      </w:r>
      <w:proofErr w:type="spellStart"/>
      <w:r w:rsidRPr="000F4CDC">
        <w:rPr>
          <w:rFonts w:ascii="Arial" w:eastAsia="Arial" w:hAnsi="Arial" w:cs="Arial"/>
          <w:b/>
          <w:sz w:val="22"/>
          <w:szCs w:val="22"/>
        </w:rPr>
        <w:t>Imagine</w:t>
      </w:r>
      <w:proofErr w:type="spellEnd"/>
      <w:r w:rsidRPr="000F4CDC">
        <w:rPr>
          <w:rFonts w:ascii="Arial" w:eastAsia="Arial" w:hAnsi="Arial" w:cs="Arial"/>
          <w:b/>
          <w:sz w:val="22"/>
          <w:szCs w:val="22"/>
        </w:rPr>
        <w:t xml:space="preserve"> w Łodzi.</w:t>
      </w:r>
    </w:p>
    <w:p w14:paraId="2931D70F" w14:textId="42EAB9C3" w:rsidR="000F4CDC" w:rsidRPr="000F4CDC" w:rsidRDefault="000F4CDC" w:rsidP="000F4C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0F4CDC">
        <w:rPr>
          <w:rFonts w:ascii="Arial" w:eastAsia="Arial" w:hAnsi="Arial" w:cs="Arial"/>
          <w:sz w:val="22"/>
          <w:szCs w:val="22"/>
        </w:rPr>
        <w:t>EY jest światowym liderem rynku usług profesjonalnych, zatrudniającym w Polsce ponad 7000 specjalistów pracujących w 8 miastach: w Warszawie, Gdańsku, Katowicach, Krakowie, Łodzi, Poznaniu, Wrocławiu i Rzeszowie oraz w Centrum Usług Wspólnych EY.</w:t>
      </w:r>
    </w:p>
    <w:p w14:paraId="78143662" w14:textId="77777777" w:rsidR="000F4CDC" w:rsidRPr="000F4CDC" w:rsidRDefault="000F4CDC" w:rsidP="000F4C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0F4CDC">
        <w:rPr>
          <w:rFonts w:ascii="Arial" w:eastAsia="Arial" w:hAnsi="Arial" w:cs="Arial"/>
          <w:sz w:val="22"/>
          <w:szCs w:val="22"/>
        </w:rPr>
        <w:t xml:space="preserve">Do grona najemców kompleksu biurowego </w:t>
      </w:r>
      <w:proofErr w:type="spellStart"/>
      <w:r w:rsidRPr="000F4CDC">
        <w:rPr>
          <w:rFonts w:ascii="Arial" w:eastAsia="Arial" w:hAnsi="Arial" w:cs="Arial"/>
          <w:sz w:val="22"/>
          <w:szCs w:val="22"/>
        </w:rPr>
        <w:t>Imagine</w:t>
      </w:r>
      <w:proofErr w:type="spellEnd"/>
      <w:r w:rsidRPr="000F4CDC">
        <w:rPr>
          <w:rFonts w:ascii="Arial" w:eastAsia="Arial" w:hAnsi="Arial" w:cs="Arial"/>
          <w:sz w:val="22"/>
          <w:szCs w:val="22"/>
        </w:rPr>
        <w:t xml:space="preserve"> w Łodzi EY dołączył w 2019 roku. Biura łódzkiego oddziału znajdują się w budynku A kompleksu </w:t>
      </w:r>
      <w:proofErr w:type="spellStart"/>
      <w:r w:rsidRPr="000F4CDC">
        <w:rPr>
          <w:rFonts w:ascii="Arial" w:eastAsia="Arial" w:hAnsi="Arial" w:cs="Arial"/>
          <w:sz w:val="22"/>
          <w:szCs w:val="22"/>
        </w:rPr>
        <w:t>Imagine</w:t>
      </w:r>
      <w:proofErr w:type="spellEnd"/>
      <w:r w:rsidRPr="000F4CDC">
        <w:rPr>
          <w:rFonts w:ascii="Arial" w:eastAsia="Arial" w:hAnsi="Arial" w:cs="Arial"/>
          <w:sz w:val="22"/>
          <w:szCs w:val="22"/>
        </w:rPr>
        <w:t xml:space="preserve">, zlokalizowanego przy skrzyżowaniu alei Piłsudskiego i Śmigłego-Rydza. Obecnie firma zawarła umowę najmu na 1400 </w:t>
      </w:r>
      <w:proofErr w:type="spellStart"/>
      <w:r w:rsidRPr="000F4CDC">
        <w:rPr>
          <w:rFonts w:ascii="Arial" w:eastAsia="Arial" w:hAnsi="Arial" w:cs="Arial"/>
          <w:sz w:val="22"/>
          <w:szCs w:val="22"/>
        </w:rPr>
        <w:t>mkw</w:t>
      </w:r>
      <w:proofErr w:type="spellEnd"/>
      <w:r w:rsidRPr="000F4CDC">
        <w:rPr>
          <w:rFonts w:ascii="Arial" w:eastAsia="Arial" w:hAnsi="Arial" w:cs="Arial"/>
          <w:sz w:val="22"/>
          <w:szCs w:val="22"/>
        </w:rPr>
        <w:t xml:space="preserve"> powierzchni biurowej. Proces negocjacyjny był wspierany przez Zespół Doradztwa Rynku Nieruchomości EY. </w:t>
      </w:r>
    </w:p>
    <w:p w14:paraId="0D35D211" w14:textId="22F8B4CE" w:rsidR="000F4CDC" w:rsidRPr="000F4CDC" w:rsidRDefault="000F4CDC" w:rsidP="000F4C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0F4CDC">
        <w:rPr>
          <w:rFonts w:ascii="Arial" w:eastAsia="Arial" w:hAnsi="Arial" w:cs="Arial"/>
          <w:sz w:val="22"/>
          <w:szCs w:val="22"/>
        </w:rPr>
        <w:t xml:space="preserve">– </w:t>
      </w:r>
      <w:r w:rsidRPr="00047DF7">
        <w:rPr>
          <w:rFonts w:ascii="Arial" w:eastAsia="Arial" w:hAnsi="Arial" w:cs="Arial"/>
          <w:i/>
          <w:sz w:val="22"/>
          <w:szCs w:val="22"/>
        </w:rPr>
        <w:t>EY jest znany z innowacyjnego podejścia do zagospodarowania przestrzeni biurowej, co znajduje odzwierciedlenie w planach dotyczących wynajmowanej powierzchni. Aktualnie we wszystkich naszych biurach w Polsce jesteśmy na etapie wprowadzania zmian na przestrzeniach biurowych, tak aby te jeszcze bardziej sprzyjały współpracy i wymianie pomysłów między pracownikami</w:t>
      </w:r>
      <w:r w:rsidR="00047DF7">
        <w:rPr>
          <w:rFonts w:ascii="Arial" w:eastAsia="Arial" w:hAnsi="Arial" w:cs="Arial"/>
          <w:sz w:val="22"/>
          <w:szCs w:val="22"/>
        </w:rPr>
        <w:t xml:space="preserve"> – </w:t>
      </w:r>
      <w:r w:rsidRPr="000F4CDC">
        <w:rPr>
          <w:rFonts w:ascii="Arial" w:eastAsia="Arial" w:hAnsi="Arial" w:cs="Arial"/>
          <w:sz w:val="22"/>
          <w:szCs w:val="22"/>
        </w:rPr>
        <w:t xml:space="preserve">podkreśla </w:t>
      </w:r>
      <w:r w:rsidRPr="00047DF7">
        <w:rPr>
          <w:rFonts w:ascii="Arial" w:eastAsia="Arial" w:hAnsi="Arial" w:cs="Arial"/>
          <w:b/>
          <w:sz w:val="22"/>
          <w:szCs w:val="22"/>
        </w:rPr>
        <w:t>Anna Kicińska, Partnerka EY Polska, Liderka Grupy Doradztwa Rynku Nieruchomości</w:t>
      </w:r>
      <w:r w:rsidRPr="000F4CDC">
        <w:rPr>
          <w:rFonts w:ascii="Arial" w:eastAsia="Arial" w:hAnsi="Arial" w:cs="Arial"/>
          <w:sz w:val="22"/>
          <w:szCs w:val="22"/>
        </w:rPr>
        <w:t xml:space="preserve">. </w:t>
      </w:r>
    </w:p>
    <w:p w14:paraId="7E412739" w14:textId="430D26D4" w:rsidR="000F4CDC" w:rsidRPr="000F4CDC" w:rsidRDefault="000F4CDC" w:rsidP="000F4C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0F4CDC">
        <w:rPr>
          <w:rFonts w:ascii="Arial" w:eastAsia="Arial" w:hAnsi="Arial" w:cs="Arial"/>
          <w:sz w:val="22"/>
          <w:szCs w:val="22"/>
        </w:rPr>
        <w:t xml:space="preserve">– </w:t>
      </w:r>
      <w:r w:rsidRPr="00047DF7">
        <w:rPr>
          <w:rFonts w:ascii="Arial" w:eastAsia="Arial" w:hAnsi="Arial" w:cs="Arial"/>
          <w:i/>
          <w:sz w:val="22"/>
          <w:szCs w:val="22"/>
        </w:rPr>
        <w:t>Realizowane zmiany są kluczowe dla utrzymania dynamiki i kreatywności w dzisiejszym szybko zmieniającym się świecie biznesu, który redefiniuje funkcję biura jaką jeszcze do niedawna znaliśmy. Wszystko to ma na celu stworzenie przestrzeni, która zachęci pracowników do jeszcze częstszego korzystania z biura</w:t>
      </w:r>
      <w:r w:rsidR="00047DF7">
        <w:rPr>
          <w:rFonts w:ascii="Arial" w:eastAsia="Arial" w:hAnsi="Arial" w:cs="Arial"/>
          <w:sz w:val="22"/>
          <w:szCs w:val="22"/>
        </w:rPr>
        <w:t xml:space="preserve"> </w:t>
      </w:r>
      <w:r w:rsidRPr="000F4CDC">
        <w:rPr>
          <w:rFonts w:ascii="Arial" w:eastAsia="Arial" w:hAnsi="Arial" w:cs="Arial"/>
          <w:sz w:val="22"/>
          <w:szCs w:val="22"/>
        </w:rPr>
        <w:t xml:space="preserve">– dodaje </w:t>
      </w:r>
      <w:r w:rsidRPr="00047DF7">
        <w:rPr>
          <w:rFonts w:ascii="Arial" w:eastAsia="Arial" w:hAnsi="Arial" w:cs="Arial"/>
          <w:b/>
          <w:sz w:val="22"/>
          <w:szCs w:val="22"/>
        </w:rPr>
        <w:t>Wojciech Szczepański z Zespołu Doradztwa Rynku Nieruchomości EY</w:t>
      </w:r>
      <w:r w:rsidRPr="000F4CDC">
        <w:rPr>
          <w:rFonts w:ascii="Arial" w:eastAsia="Arial" w:hAnsi="Arial" w:cs="Arial"/>
          <w:sz w:val="22"/>
          <w:szCs w:val="22"/>
        </w:rPr>
        <w:t>.</w:t>
      </w:r>
    </w:p>
    <w:p w14:paraId="248AA74D" w14:textId="285B3F0D" w:rsidR="000F4CDC" w:rsidRPr="000F4CDC" w:rsidRDefault="000F4CDC" w:rsidP="000F4C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0F4CDC">
        <w:rPr>
          <w:rFonts w:ascii="Arial" w:eastAsia="Arial" w:hAnsi="Arial" w:cs="Arial"/>
          <w:sz w:val="22"/>
          <w:szCs w:val="22"/>
        </w:rPr>
        <w:t xml:space="preserve">– </w:t>
      </w:r>
      <w:r w:rsidRPr="00047DF7">
        <w:rPr>
          <w:rFonts w:ascii="Arial" w:eastAsia="Arial" w:hAnsi="Arial" w:cs="Arial"/>
          <w:i/>
          <w:sz w:val="22"/>
          <w:szCs w:val="22"/>
        </w:rPr>
        <w:t xml:space="preserve">Jesteśmy dumni, że firma EY zdecydowała się przedłużyć umowę najmu w </w:t>
      </w:r>
      <w:proofErr w:type="spellStart"/>
      <w:r w:rsidRPr="00047DF7">
        <w:rPr>
          <w:rFonts w:ascii="Arial" w:eastAsia="Arial" w:hAnsi="Arial" w:cs="Arial"/>
          <w:i/>
          <w:sz w:val="22"/>
          <w:szCs w:val="22"/>
        </w:rPr>
        <w:t>Imagine</w:t>
      </w:r>
      <w:proofErr w:type="spellEnd"/>
      <w:r w:rsidRPr="00047DF7">
        <w:rPr>
          <w:rFonts w:ascii="Arial" w:eastAsia="Arial" w:hAnsi="Arial" w:cs="Arial"/>
          <w:i/>
          <w:sz w:val="22"/>
          <w:szCs w:val="22"/>
        </w:rPr>
        <w:t xml:space="preserve"> w Łodzi. To dowód na to, że nasz biurowiec spełnia oczekiwania niezwykle wymagającego Klienta. Postrzegamy to również, jako wyraz zaufania do jakości naszych usług oraz potwierdzenie atrakcyjności lokalizacji. Jesteśmy przekonani, że kontynuacja współpracy z tak szanowanym partnerem biznesowym jakim jest EY, jeszcze bardziej wzmocni pozycję kompleksu </w:t>
      </w:r>
      <w:proofErr w:type="spellStart"/>
      <w:r w:rsidRPr="00047DF7">
        <w:rPr>
          <w:rFonts w:ascii="Arial" w:eastAsia="Arial" w:hAnsi="Arial" w:cs="Arial"/>
          <w:i/>
          <w:sz w:val="22"/>
          <w:szCs w:val="22"/>
        </w:rPr>
        <w:t>Imagine</w:t>
      </w:r>
      <w:proofErr w:type="spellEnd"/>
      <w:r w:rsidRPr="00047DF7">
        <w:rPr>
          <w:rFonts w:ascii="Arial" w:eastAsia="Arial" w:hAnsi="Arial" w:cs="Arial"/>
          <w:i/>
          <w:sz w:val="22"/>
          <w:szCs w:val="22"/>
        </w:rPr>
        <w:t>, jako biurowca najwyższej klasy w regionie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F4CDC">
        <w:rPr>
          <w:rFonts w:ascii="Arial" w:eastAsia="Arial" w:hAnsi="Arial" w:cs="Arial"/>
          <w:sz w:val="22"/>
          <w:szCs w:val="22"/>
        </w:rPr>
        <w:t xml:space="preserve">– powiedział </w:t>
      </w:r>
      <w:r w:rsidRPr="00047DF7">
        <w:rPr>
          <w:rFonts w:ascii="Arial" w:eastAsia="Arial" w:hAnsi="Arial" w:cs="Arial"/>
          <w:b/>
          <w:sz w:val="22"/>
          <w:szCs w:val="22"/>
        </w:rPr>
        <w:t xml:space="preserve">Mariusz Frąckiewicz, Dyrektor Krajowy </w:t>
      </w:r>
      <w:proofErr w:type="spellStart"/>
      <w:r w:rsidRPr="00047DF7">
        <w:rPr>
          <w:rFonts w:ascii="Arial" w:eastAsia="Arial" w:hAnsi="Arial" w:cs="Arial"/>
          <w:b/>
          <w:sz w:val="22"/>
          <w:szCs w:val="22"/>
        </w:rPr>
        <w:t>Avestus</w:t>
      </w:r>
      <w:proofErr w:type="spellEnd"/>
      <w:r w:rsidRPr="00047DF7">
        <w:rPr>
          <w:rFonts w:ascii="Arial" w:eastAsia="Arial" w:hAnsi="Arial" w:cs="Arial"/>
          <w:b/>
          <w:sz w:val="22"/>
          <w:szCs w:val="22"/>
        </w:rPr>
        <w:t xml:space="preserve"> Real </w:t>
      </w:r>
      <w:proofErr w:type="spellStart"/>
      <w:r w:rsidRPr="00047DF7">
        <w:rPr>
          <w:rFonts w:ascii="Arial" w:eastAsia="Arial" w:hAnsi="Arial" w:cs="Arial"/>
          <w:b/>
          <w:sz w:val="22"/>
          <w:szCs w:val="22"/>
        </w:rPr>
        <w:t>Estate</w:t>
      </w:r>
      <w:proofErr w:type="spellEnd"/>
      <w:r w:rsidRPr="00047DF7">
        <w:rPr>
          <w:rFonts w:ascii="Arial" w:eastAsia="Arial" w:hAnsi="Arial" w:cs="Arial"/>
          <w:b/>
          <w:sz w:val="22"/>
          <w:szCs w:val="22"/>
        </w:rPr>
        <w:t xml:space="preserve"> w Polsce</w:t>
      </w:r>
    </w:p>
    <w:p w14:paraId="7640F688" w14:textId="77777777" w:rsidR="000F4CDC" w:rsidRPr="000F4CDC" w:rsidRDefault="000F4CDC" w:rsidP="000F4C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0F4CDC">
        <w:rPr>
          <w:rFonts w:ascii="Arial" w:eastAsia="Arial" w:hAnsi="Arial" w:cs="Arial"/>
          <w:sz w:val="22"/>
          <w:szCs w:val="22"/>
        </w:rPr>
        <w:t xml:space="preserve">Nowoczesny kompleks biurowy </w:t>
      </w:r>
      <w:proofErr w:type="spellStart"/>
      <w:r w:rsidRPr="000F4CDC">
        <w:rPr>
          <w:rFonts w:ascii="Arial" w:eastAsia="Arial" w:hAnsi="Arial" w:cs="Arial"/>
          <w:sz w:val="22"/>
          <w:szCs w:val="22"/>
        </w:rPr>
        <w:t>Imagine</w:t>
      </w:r>
      <w:proofErr w:type="spellEnd"/>
      <w:r w:rsidRPr="000F4CDC">
        <w:rPr>
          <w:rFonts w:ascii="Arial" w:eastAsia="Arial" w:hAnsi="Arial" w:cs="Arial"/>
          <w:sz w:val="22"/>
          <w:szCs w:val="22"/>
        </w:rPr>
        <w:t xml:space="preserve"> składa się z trzech budynków w standardzie technicznym klasy A. Dwa sześciokondygnacyjne budynki oferują łącznie 17 200 mkw. powierzchni komercyjnej – 14 800 mkw. powierzchni biurowej i 2 400 mkw. powierzchni handlowo-usługowej. W trzecim budynku znajduje się naziemny garaż, oferujący 356 miejsc parkingowych i 49 podwójnych stojaków row</w:t>
      </w:r>
      <w:bookmarkStart w:id="0" w:name="_GoBack"/>
      <w:bookmarkEnd w:id="0"/>
      <w:r w:rsidRPr="000F4CDC">
        <w:rPr>
          <w:rFonts w:ascii="Arial" w:eastAsia="Arial" w:hAnsi="Arial" w:cs="Arial"/>
          <w:sz w:val="22"/>
          <w:szCs w:val="22"/>
        </w:rPr>
        <w:t>erowych.</w:t>
      </w:r>
    </w:p>
    <w:p w14:paraId="7C45EBCE" w14:textId="353EBD23" w:rsidR="0043726A" w:rsidRDefault="000F4CDC" w:rsidP="000F4CDC">
      <w:pP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F4CDC">
        <w:rPr>
          <w:rFonts w:ascii="Arial" w:eastAsia="Arial" w:hAnsi="Arial" w:cs="Arial"/>
          <w:sz w:val="22"/>
          <w:szCs w:val="22"/>
        </w:rPr>
        <w:t xml:space="preserve">Najwyższa jakość wykończenia oraz zastosowanie nowoczesnych rozwiązań energooszczędnych (potwierdzone certyfikacją BREEAM Interim Design </w:t>
      </w:r>
      <w:proofErr w:type="spellStart"/>
      <w:r w:rsidRPr="000F4CDC">
        <w:rPr>
          <w:rFonts w:ascii="Arial" w:eastAsia="Arial" w:hAnsi="Arial" w:cs="Arial"/>
          <w:sz w:val="22"/>
          <w:szCs w:val="22"/>
        </w:rPr>
        <w:t>Stage</w:t>
      </w:r>
      <w:proofErr w:type="spellEnd"/>
      <w:r w:rsidRPr="000F4CDC">
        <w:rPr>
          <w:rFonts w:ascii="Arial" w:eastAsia="Arial" w:hAnsi="Arial" w:cs="Arial"/>
          <w:sz w:val="22"/>
          <w:szCs w:val="22"/>
        </w:rPr>
        <w:t xml:space="preserve"> na poziomie „</w:t>
      </w:r>
      <w:proofErr w:type="spellStart"/>
      <w:r w:rsidRPr="000F4CDC">
        <w:rPr>
          <w:rFonts w:ascii="Arial" w:eastAsia="Arial" w:hAnsi="Arial" w:cs="Arial"/>
          <w:sz w:val="22"/>
          <w:szCs w:val="22"/>
        </w:rPr>
        <w:t>Excellent</w:t>
      </w:r>
      <w:proofErr w:type="spellEnd"/>
      <w:r w:rsidRPr="000F4CDC">
        <w:rPr>
          <w:rFonts w:ascii="Arial" w:eastAsia="Arial" w:hAnsi="Arial" w:cs="Arial"/>
          <w:sz w:val="22"/>
          <w:szCs w:val="22"/>
        </w:rPr>
        <w:t xml:space="preserve">”) – to nie jedyne zalety kompleksu. Jego atutem jest także doskonała lokalizacja w </w:t>
      </w:r>
      <w:r w:rsidRPr="000F4CDC">
        <w:rPr>
          <w:rFonts w:ascii="Arial" w:eastAsia="Arial" w:hAnsi="Arial" w:cs="Arial"/>
          <w:sz w:val="22"/>
          <w:szCs w:val="22"/>
        </w:rPr>
        <w:lastRenderedPageBreak/>
        <w:t>centrum Łodzi, na terenie Specjalnej Strefy Ekonomicznej, która gwarantuje liczne korzyści dla przedsiębiorców posiadających siedziby swoich firm właśnie w tym miejscu.</w:t>
      </w:r>
    </w:p>
    <w:p w14:paraId="78A1B160" w14:textId="77777777" w:rsidR="000F4CDC" w:rsidRPr="000F4CDC" w:rsidRDefault="000F4CDC" w:rsidP="000F4CDC">
      <w:pPr>
        <w:spacing w:before="100" w:beforeAutospacing="1" w:after="100" w:afterAutospacing="1" w:line="276" w:lineRule="auto"/>
        <w:ind w:right="-489"/>
        <w:jc w:val="both"/>
        <w:rPr>
          <w:rFonts w:ascii="Arial" w:eastAsia="Arial" w:hAnsi="Arial" w:cs="Arial"/>
          <w:b/>
          <w:sz w:val="18"/>
          <w:szCs w:val="18"/>
          <w:lang w:val="pl"/>
        </w:rPr>
      </w:pPr>
      <w:proofErr w:type="spellStart"/>
      <w:r w:rsidRPr="000F4CDC">
        <w:rPr>
          <w:rFonts w:ascii="Arial" w:eastAsia="Arial" w:hAnsi="Arial" w:cs="Arial"/>
          <w:b/>
          <w:sz w:val="18"/>
          <w:szCs w:val="18"/>
          <w:lang w:val="pl"/>
        </w:rPr>
        <w:t>Imagine</w:t>
      </w:r>
      <w:proofErr w:type="spellEnd"/>
      <w:r w:rsidRPr="000F4CDC">
        <w:rPr>
          <w:rFonts w:ascii="Arial" w:eastAsia="Arial" w:hAnsi="Arial" w:cs="Arial"/>
          <w:b/>
          <w:sz w:val="18"/>
          <w:szCs w:val="18"/>
          <w:lang w:val="pl"/>
        </w:rPr>
        <w:t xml:space="preserve"> – informacje podstawowe</w:t>
      </w:r>
    </w:p>
    <w:p w14:paraId="6E1EAC07" w14:textId="77777777" w:rsidR="000F4CDC" w:rsidRPr="000F4CDC" w:rsidRDefault="000F4CDC" w:rsidP="000F4CDC">
      <w:pPr>
        <w:numPr>
          <w:ilvl w:val="0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>Łączna powierzchnia – 17 200 m kw. w standardzie klasy A (w dwóch budynkach)</w:t>
      </w:r>
    </w:p>
    <w:p w14:paraId="29BA87FF" w14:textId="77777777" w:rsidR="000F4CDC" w:rsidRPr="000F4CDC" w:rsidRDefault="000F4CDC" w:rsidP="000F4CDC">
      <w:pPr>
        <w:numPr>
          <w:ilvl w:val="1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>14 800 m kw. powierzchni biurowej</w:t>
      </w:r>
    </w:p>
    <w:p w14:paraId="74001A6D" w14:textId="77777777" w:rsidR="000F4CDC" w:rsidRPr="000F4CDC" w:rsidRDefault="000F4CDC" w:rsidP="000F4CDC">
      <w:pPr>
        <w:numPr>
          <w:ilvl w:val="1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>2 400 m kw. powierzchni handlowo-usługowej</w:t>
      </w:r>
    </w:p>
    <w:p w14:paraId="4302AACE" w14:textId="77777777" w:rsidR="000F4CDC" w:rsidRPr="000F4CDC" w:rsidRDefault="000F4CDC" w:rsidP="000F4CDC">
      <w:pPr>
        <w:numPr>
          <w:ilvl w:val="0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>Liczba miejsc parkingowych – 356 w garażu naziemnym</w:t>
      </w:r>
    </w:p>
    <w:p w14:paraId="585F6731" w14:textId="77777777" w:rsidR="000F4CDC" w:rsidRPr="000F4CDC" w:rsidRDefault="000F4CDC" w:rsidP="000F4CDC">
      <w:pPr>
        <w:numPr>
          <w:ilvl w:val="0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>Udogodnienia dla rowerzystów: 49 podwójnych stojaków rowerowych, szatnie, prysznice</w:t>
      </w:r>
    </w:p>
    <w:p w14:paraId="5F06B225" w14:textId="77777777" w:rsidR="000F4CDC" w:rsidRPr="000F4CDC" w:rsidRDefault="000F4CDC" w:rsidP="000F4CDC">
      <w:pPr>
        <w:numPr>
          <w:ilvl w:val="0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 xml:space="preserve">Lokalizacja – Łódź, Specjalna Strefa Ekonomiczna (przy skrzyżowaniu ulic Piłsudskiego </w:t>
      </w:r>
      <w:r w:rsidRPr="000F4CDC">
        <w:rPr>
          <w:rFonts w:ascii="Arial" w:eastAsia="Arial" w:hAnsi="Arial" w:cs="Arial"/>
          <w:sz w:val="18"/>
          <w:szCs w:val="18"/>
          <w:lang w:val="pl"/>
        </w:rPr>
        <w:br/>
        <w:t>i Śmigłego-Rydza)</w:t>
      </w:r>
    </w:p>
    <w:p w14:paraId="1EED0C23" w14:textId="77777777" w:rsidR="000F4CDC" w:rsidRPr="000F4CDC" w:rsidRDefault="000F4CDC" w:rsidP="000F4CDC">
      <w:pPr>
        <w:numPr>
          <w:ilvl w:val="0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>Generalny wykonawca części biurowej: Eiffage Polska Budownictwo S.A.</w:t>
      </w:r>
    </w:p>
    <w:p w14:paraId="06F75443" w14:textId="77777777" w:rsidR="000F4CDC" w:rsidRPr="000F4CDC" w:rsidRDefault="000F4CDC" w:rsidP="000F4CDC">
      <w:pPr>
        <w:numPr>
          <w:ilvl w:val="0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>Generalny wykonawca garażu naziemnego: GOLDBECK</w:t>
      </w:r>
    </w:p>
    <w:p w14:paraId="596854FF" w14:textId="77777777" w:rsidR="000F4CDC" w:rsidRPr="000F4CDC" w:rsidRDefault="000F4CDC" w:rsidP="000F4CDC">
      <w:pPr>
        <w:numPr>
          <w:ilvl w:val="0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>Pracownia architektoniczna: BE DDJM Biuro Architektoniczne</w:t>
      </w:r>
    </w:p>
    <w:p w14:paraId="12919F7E" w14:textId="77777777" w:rsidR="000F4CDC" w:rsidRPr="000F4CDC" w:rsidRDefault="000F4CDC" w:rsidP="000F4CDC">
      <w:pPr>
        <w:numPr>
          <w:ilvl w:val="0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 xml:space="preserve">Deweloper: </w:t>
      </w:r>
      <w:proofErr w:type="spellStart"/>
      <w:r w:rsidRPr="000F4CDC">
        <w:rPr>
          <w:rFonts w:ascii="Arial" w:eastAsia="Arial" w:hAnsi="Arial" w:cs="Arial"/>
          <w:sz w:val="18"/>
          <w:szCs w:val="18"/>
          <w:lang w:val="pl"/>
        </w:rPr>
        <w:t>Avestus</w:t>
      </w:r>
      <w:proofErr w:type="spellEnd"/>
      <w:r w:rsidRPr="000F4CDC">
        <w:rPr>
          <w:rFonts w:ascii="Arial" w:eastAsia="Arial" w:hAnsi="Arial" w:cs="Arial"/>
          <w:sz w:val="18"/>
          <w:szCs w:val="18"/>
          <w:lang w:val="pl"/>
        </w:rPr>
        <w:t xml:space="preserve"> Real </w:t>
      </w:r>
      <w:proofErr w:type="spellStart"/>
      <w:r w:rsidRPr="000F4CDC">
        <w:rPr>
          <w:rFonts w:ascii="Arial" w:eastAsia="Arial" w:hAnsi="Arial" w:cs="Arial"/>
          <w:sz w:val="18"/>
          <w:szCs w:val="18"/>
          <w:lang w:val="pl"/>
        </w:rPr>
        <w:t>Estate</w:t>
      </w:r>
      <w:proofErr w:type="spellEnd"/>
    </w:p>
    <w:p w14:paraId="77A06AFA" w14:textId="77777777" w:rsidR="000F4CDC" w:rsidRPr="000F4CDC" w:rsidRDefault="000F4CDC" w:rsidP="000F4CDC">
      <w:pPr>
        <w:numPr>
          <w:ilvl w:val="0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>Rozpoczęcie budowy: marzec 2018 r.</w:t>
      </w:r>
    </w:p>
    <w:p w14:paraId="60350097" w14:textId="77777777" w:rsidR="000F4CDC" w:rsidRPr="000F4CDC" w:rsidRDefault="000F4CDC" w:rsidP="000F4CDC">
      <w:pPr>
        <w:numPr>
          <w:ilvl w:val="0"/>
          <w:numId w:val="3"/>
        </w:numPr>
        <w:spacing w:before="100" w:beforeAutospacing="1" w:after="100" w:afterAutospacing="1" w:line="276" w:lineRule="auto"/>
        <w:ind w:right="-489"/>
        <w:contextualSpacing/>
        <w:jc w:val="both"/>
        <w:rPr>
          <w:rFonts w:ascii="Arial" w:eastAsia="Arial" w:hAnsi="Arial" w:cs="Arial"/>
          <w:sz w:val="18"/>
          <w:szCs w:val="18"/>
          <w:lang w:val="pl"/>
        </w:rPr>
      </w:pPr>
      <w:r w:rsidRPr="000F4CDC">
        <w:rPr>
          <w:rFonts w:ascii="Arial" w:eastAsia="Arial" w:hAnsi="Arial" w:cs="Arial"/>
          <w:sz w:val="18"/>
          <w:szCs w:val="18"/>
          <w:lang w:val="pl"/>
        </w:rPr>
        <w:t>Zakończenie inwestycji: wrzesień 2019 r.</w:t>
      </w:r>
    </w:p>
    <w:p w14:paraId="7E8A0D67" w14:textId="77777777" w:rsidR="00033CBC" w:rsidRPr="00ED373F" w:rsidRDefault="00033CBC" w:rsidP="00033CBC">
      <w:p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1189301" w14:textId="77777777" w:rsidR="0043726A" w:rsidRPr="00ED373F" w:rsidRDefault="00987F67">
      <w:pPr>
        <w:spacing w:before="280"/>
        <w:ind w:right="-489"/>
        <w:jc w:val="both"/>
        <w:rPr>
          <w:rFonts w:ascii="Arial" w:eastAsia="Arial" w:hAnsi="Arial" w:cs="Arial"/>
          <w:sz w:val="18"/>
          <w:szCs w:val="18"/>
        </w:rPr>
        <w:sectPr w:rsidR="0043726A" w:rsidRPr="00ED373F" w:rsidSect="00671ADD">
          <w:headerReference w:type="default" r:id="rId8"/>
          <w:footerReference w:type="default" r:id="rId9"/>
          <w:pgSz w:w="11906" w:h="16838"/>
          <w:pgMar w:top="1417" w:right="1417" w:bottom="1417" w:left="1417" w:header="0" w:footer="867" w:gutter="0"/>
          <w:pgNumType w:start="1"/>
          <w:cols w:space="708"/>
          <w:docGrid w:linePitch="326"/>
        </w:sectPr>
      </w:pPr>
      <w:r w:rsidRPr="00ED373F">
        <w:rPr>
          <w:rFonts w:ascii="Arial" w:eastAsia="Arial" w:hAnsi="Arial" w:cs="Arial"/>
          <w:b/>
          <w:sz w:val="18"/>
          <w:szCs w:val="18"/>
          <w:u w:val="single"/>
        </w:rPr>
        <w:t>Dodatkowe informacje:</w:t>
      </w:r>
    </w:p>
    <w:p w14:paraId="26CC49C2" w14:textId="64874990" w:rsidR="0043726A" w:rsidRPr="00ED373F" w:rsidRDefault="00987F67">
      <w:pPr>
        <w:widowControl w:val="0"/>
        <w:rPr>
          <w:rFonts w:ascii="Arial" w:eastAsia="Arial" w:hAnsi="Arial" w:cs="Arial"/>
          <w:sz w:val="18"/>
          <w:szCs w:val="18"/>
        </w:rPr>
      </w:pPr>
      <w:r w:rsidRPr="00ED373F">
        <w:rPr>
          <w:rFonts w:ascii="Arial" w:eastAsia="Arial" w:hAnsi="Arial" w:cs="Arial"/>
          <w:sz w:val="18"/>
          <w:szCs w:val="18"/>
        </w:rPr>
        <w:t>K</w:t>
      </w:r>
      <w:r w:rsidR="002C4380" w:rsidRPr="00ED373F">
        <w:rPr>
          <w:rFonts w:ascii="Arial" w:eastAsia="Arial" w:hAnsi="Arial" w:cs="Arial"/>
          <w:sz w:val="18"/>
          <w:szCs w:val="18"/>
        </w:rPr>
        <w:t>rzysztof Wielgus</w:t>
      </w:r>
    </w:p>
    <w:p w14:paraId="06365A64" w14:textId="06A540BB" w:rsidR="0043726A" w:rsidRPr="00040040" w:rsidRDefault="00987F67">
      <w:pPr>
        <w:widowControl w:val="0"/>
        <w:rPr>
          <w:rFonts w:ascii="Arial" w:eastAsia="Arial" w:hAnsi="Arial" w:cs="Arial"/>
          <w:b/>
          <w:sz w:val="18"/>
          <w:szCs w:val="18"/>
          <w:lang w:val="en-GB"/>
        </w:rPr>
      </w:pPr>
      <w:r w:rsidRPr="00040040">
        <w:rPr>
          <w:rFonts w:ascii="Arial" w:eastAsia="Arial" w:hAnsi="Arial" w:cs="Arial"/>
          <w:sz w:val="18"/>
          <w:szCs w:val="18"/>
          <w:lang w:val="en-GB"/>
        </w:rPr>
        <w:t>Advanced PR</w:t>
      </w:r>
      <w:r w:rsidRPr="00040040">
        <w:rPr>
          <w:rFonts w:ascii="Arial" w:eastAsia="Arial" w:hAnsi="Arial" w:cs="Arial"/>
          <w:sz w:val="18"/>
          <w:szCs w:val="18"/>
          <w:lang w:val="en-GB"/>
        </w:rPr>
        <w:br/>
        <w:t>e-mail:</w:t>
      </w:r>
      <w:r w:rsidR="00C241E5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hyperlink r:id="rId10" w:history="1">
        <w:r w:rsidR="00C241E5" w:rsidRPr="00D8079A">
          <w:rPr>
            <w:rStyle w:val="Hipercze"/>
            <w:rFonts w:ascii="Arial" w:eastAsia="Arial" w:hAnsi="Arial" w:cs="Arial"/>
            <w:sz w:val="18"/>
            <w:szCs w:val="18"/>
            <w:lang w:val="en-GB"/>
          </w:rPr>
          <w:t>kwielgus@advancedpr.pl</w:t>
        </w:r>
      </w:hyperlink>
      <w:r w:rsidR="00C241E5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r w:rsidRPr="00040040">
        <w:rPr>
          <w:rFonts w:ascii="Arial" w:eastAsia="Arial" w:hAnsi="Arial" w:cs="Arial"/>
          <w:sz w:val="18"/>
          <w:szCs w:val="18"/>
          <w:lang w:val="en-GB"/>
        </w:rPr>
        <w:br/>
      </w:r>
      <w:proofErr w:type="spellStart"/>
      <w:r w:rsidRPr="00040040">
        <w:rPr>
          <w:rFonts w:ascii="Arial" w:eastAsia="Arial" w:hAnsi="Arial" w:cs="Arial"/>
          <w:sz w:val="18"/>
          <w:szCs w:val="18"/>
          <w:lang w:val="en-GB"/>
        </w:rPr>
        <w:t>kom</w:t>
      </w:r>
      <w:proofErr w:type="spellEnd"/>
      <w:r w:rsidRPr="00040040">
        <w:rPr>
          <w:rFonts w:ascii="Arial" w:eastAsia="Arial" w:hAnsi="Arial" w:cs="Arial"/>
          <w:sz w:val="18"/>
          <w:szCs w:val="18"/>
          <w:lang w:val="en-GB"/>
        </w:rPr>
        <w:t>.: +48 </w:t>
      </w:r>
      <w:r w:rsidR="002C4380" w:rsidRPr="00040040">
        <w:rPr>
          <w:rFonts w:ascii="Arial" w:eastAsia="Arial" w:hAnsi="Arial" w:cs="Arial"/>
          <w:sz w:val="18"/>
          <w:szCs w:val="18"/>
          <w:lang w:val="en-GB"/>
        </w:rPr>
        <w:t>728 826 023</w:t>
      </w:r>
    </w:p>
    <w:p w14:paraId="769B1379" w14:textId="77777777" w:rsidR="008B705A" w:rsidRPr="00040040" w:rsidRDefault="008B705A">
      <w:pPr>
        <w:spacing w:after="240"/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3A39FC14" w14:textId="77777777" w:rsidR="0043726A" w:rsidRDefault="00987F67">
      <w:pPr>
        <w:spacing w:after="240"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O Avestus Real Estate</w:t>
      </w:r>
    </w:p>
    <w:p w14:paraId="5D885A77" w14:textId="77777777" w:rsidR="0043726A" w:rsidRDefault="00987F67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Avestus Real Estate to wiodący deweloper, doradca oraz inwestor w sektorze nieruchomości </w:t>
      </w:r>
      <w:r>
        <w:rPr>
          <w:rFonts w:ascii="Arial" w:eastAsia="Arial" w:hAnsi="Arial" w:cs="Arial"/>
          <w:sz w:val="18"/>
          <w:szCs w:val="18"/>
        </w:rPr>
        <w:br/>
        <w:t xml:space="preserve">w Polsce i Europie Środkowej, obecny na rynku od ponad 20 lat. Firma prowadzi projekty w Czechach, Polsce oraz na Węgrzech i Słowacji, gdzie realizuje inwestycje biurowe, handlowe, wielofunkcyjne oraz mieszkaniowe. W regionie Europy Środkowo-Wschodniej posiada około 2 mln mkw. powierzchni komercyjnej w fazie rozwoju, zarządzania lub doradztwa leasingowego. </w:t>
      </w:r>
    </w:p>
    <w:p w14:paraId="530360D8" w14:textId="77777777" w:rsidR="0043726A" w:rsidRDefault="0043726A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3A72199" w14:textId="3302BC35" w:rsidR="0043726A" w:rsidRDefault="00987F67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Avestus Real Estate jest znany w Polsce z realizacji m.in. tak prestiżowych projektów biurowych, jak warszawski International Business Center, budynek F w kompleksie Wiśniowy Business Park, Warsaw Financial Center, park biurowy Enterprise Park w Krakowie</w:t>
      </w:r>
      <w:r w:rsidR="00E17A52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Imagine w Łodzi</w:t>
      </w:r>
      <w:r w:rsidR="00E17A52">
        <w:rPr>
          <w:rFonts w:ascii="Arial" w:eastAsia="Arial" w:hAnsi="Arial" w:cs="Arial"/>
          <w:sz w:val="18"/>
          <w:szCs w:val="18"/>
        </w:rPr>
        <w:t xml:space="preserve"> czy Infinity we Wrocławiu</w:t>
      </w:r>
      <w:r>
        <w:rPr>
          <w:rFonts w:ascii="Arial" w:eastAsia="Arial" w:hAnsi="Arial" w:cs="Arial"/>
          <w:sz w:val="18"/>
          <w:szCs w:val="18"/>
        </w:rPr>
        <w:t xml:space="preserve">. Avestus Real Estate jest aktywnie zaangażowany we wszystkie aspekty procesu deweloperskiego, w tym kształtowanie struktury, opracowywanie strategii, finansowanie, rozwój oraz zarządzanie portfelem różnego rodzaju aktywów nieruchomościowych. </w:t>
      </w:r>
    </w:p>
    <w:p w14:paraId="7DC0D055" w14:textId="77777777" w:rsidR="0043726A" w:rsidRDefault="0043726A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9054057" w14:textId="04ADEE9C" w:rsidR="0043726A" w:rsidRDefault="00987F67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Więcej informacji: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www.avestusrealestate.com</w:t>
      </w:r>
      <w:r w:rsidR="00191541">
        <w:rPr>
          <w:rFonts w:ascii="Arial" w:eastAsia="Arial" w:hAnsi="Arial" w:cs="Arial"/>
          <w:sz w:val="18"/>
          <w:szCs w:val="18"/>
        </w:rPr>
        <w:t xml:space="preserve"> </w:t>
      </w:r>
    </w:p>
    <w:sectPr w:rsidR="0043726A">
      <w:type w:val="continuous"/>
      <w:pgSz w:w="11906" w:h="16838"/>
      <w:pgMar w:top="539" w:right="1418" w:bottom="18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D553E" w14:textId="77777777" w:rsidR="00F31E44" w:rsidRDefault="00F31E44">
      <w:r>
        <w:separator/>
      </w:r>
    </w:p>
  </w:endnote>
  <w:endnote w:type="continuationSeparator" w:id="0">
    <w:p w14:paraId="7316207A" w14:textId="77777777" w:rsidR="00F31E44" w:rsidRDefault="00F3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liorC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erkeley LT CE Book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8E27" w14:textId="77777777" w:rsidR="0043726A" w:rsidRDefault="0043726A">
    <w:pPr>
      <w:rPr>
        <w:rFonts w:ascii="ITC Berkeley LT CE Book" w:eastAsia="ITC Berkeley LT CE Book" w:hAnsi="ITC Berkeley LT CE Book" w:cs="ITC Berkeley LT CE Book"/>
        <w:b/>
        <w:sz w:val="20"/>
        <w:szCs w:val="20"/>
      </w:rPr>
    </w:pPr>
  </w:p>
  <w:p w14:paraId="704536B3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</w:pPr>
    <w:r w:rsidRPr="004D13FC"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  <w:t>AVESTUS REAL ESTATE</w:t>
    </w:r>
  </w:p>
  <w:p w14:paraId="2A505B45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ABC707" wp14:editId="14FF488A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28" name="Łącznik prosty ze strzałką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16950" y="3780000"/>
                        <a:ext cx="7658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7CA2022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Avestus Real Estate Sp. z o. o.</w:t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</w:p>
  <w:p w14:paraId="503FAFC9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Emilii Plater 28, 00-688 Warsaw; REGON: 010791175</w:t>
    </w:r>
  </w:p>
  <w:p w14:paraId="3647A064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Telephone: +48 22 520 6000; Share Capital – 50,000.00 PLN</w:t>
    </w:r>
  </w:p>
  <w:p w14:paraId="74E0E528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Facsimile:   +48 22 520 6001; NIP 526-10-09-801</w:t>
    </w:r>
  </w:p>
  <w:p w14:paraId="72C41EA6" w14:textId="77777777" w:rsidR="0043726A" w:rsidRPr="004D13FC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color w:val="000000"/>
        <w:sz w:val="18"/>
        <w:szCs w:val="18"/>
        <w:lang w:val="en-US"/>
      </w:rPr>
      <w:t>KRS no.: 0000046689; District Court  of Warsaw, 12th Department of the National Court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3419" w14:textId="77777777" w:rsidR="00F31E44" w:rsidRDefault="00F31E44">
      <w:r>
        <w:separator/>
      </w:r>
    </w:p>
  </w:footnote>
  <w:footnote w:type="continuationSeparator" w:id="0">
    <w:p w14:paraId="7813E147" w14:textId="77777777" w:rsidR="00F31E44" w:rsidRDefault="00F3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8CE9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5B3588E1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2FD10F75" w14:textId="77777777" w:rsidR="0043726A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92E5CD" wp14:editId="4186D525">
          <wp:extent cx="3063875" cy="5816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387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881"/>
    <w:multiLevelType w:val="multilevel"/>
    <w:tmpl w:val="CE4CE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DD5C1C"/>
    <w:multiLevelType w:val="hybridMultilevel"/>
    <w:tmpl w:val="F570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43A9"/>
    <w:multiLevelType w:val="hybridMultilevel"/>
    <w:tmpl w:val="FC16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6A"/>
    <w:rsid w:val="000110A7"/>
    <w:rsid w:val="000311BE"/>
    <w:rsid w:val="00033CBC"/>
    <w:rsid w:val="00040040"/>
    <w:rsid w:val="00047DF7"/>
    <w:rsid w:val="00050442"/>
    <w:rsid w:val="00055F5B"/>
    <w:rsid w:val="0007352D"/>
    <w:rsid w:val="0007417B"/>
    <w:rsid w:val="00082624"/>
    <w:rsid w:val="000962E9"/>
    <w:rsid w:val="000A0C5F"/>
    <w:rsid w:val="000A58D0"/>
    <w:rsid w:val="000A6050"/>
    <w:rsid w:val="000A7A21"/>
    <w:rsid w:val="000D2C29"/>
    <w:rsid w:val="000F3AE1"/>
    <w:rsid w:val="000F4CDC"/>
    <w:rsid w:val="00107C11"/>
    <w:rsid w:val="001113CE"/>
    <w:rsid w:val="001274D0"/>
    <w:rsid w:val="001300DC"/>
    <w:rsid w:val="00130EC0"/>
    <w:rsid w:val="0013644D"/>
    <w:rsid w:val="001460E2"/>
    <w:rsid w:val="0016238D"/>
    <w:rsid w:val="001628C1"/>
    <w:rsid w:val="001637BF"/>
    <w:rsid w:val="0016785B"/>
    <w:rsid w:val="001865CF"/>
    <w:rsid w:val="00191541"/>
    <w:rsid w:val="001965EC"/>
    <w:rsid w:val="001A4DFD"/>
    <w:rsid w:val="001A6171"/>
    <w:rsid w:val="001B052D"/>
    <w:rsid w:val="001B208C"/>
    <w:rsid w:val="001B3C59"/>
    <w:rsid w:val="001C3DFF"/>
    <w:rsid w:val="001D3DA9"/>
    <w:rsid w:val="001D3E5F"/>
    <w:rsid w:val="001D4078"/>
    <w:rsid w:val="001E74A6"/>
    <w:rsid w:val="001F0877"/>
    <w:rsid w:val="0020118B"/>
    <w:rsid w:val="00205CF1"/>
    <w:rsid w:val="00220F10"/>
    <w:rsid w:val="00221978"/>
    <w:rsid w:val="00222B12"/>
    <w:rsid w:val="00240711"/>
    <w:rsid w:val="002414A3"/>
    <w:rsid w:val="0024281E"/>
    <w:rsid w:val="002502DA"/>
    <w:rsid w:val="00251F90"/>
    <w:rsid w:val="002571AD"/>
    <w:rsid w:val="002614AA"/>
    <w:rsid w:val="00270BFD"/>
    <w:rsid w:val="00296EE1"/>
    <w:rsid w:val="002A721C"/>
    <w:rsid w:val="002A7DEB"/>
    <w:rsid w:val="002B1781"/>
    <w:rsid w:val="002C4380"/>
    <w:rsid w:val="002C5718"/>
    <w:rsid w:val="002D3DD6"/>
    <w:rsid w:val="002E531D"/>
    <w:rsid w:val="002F3A14"/>
    <w:rsid w:val="002F6457"/>
    <w:rsid w:val="0031299B"/>
    <w:rsid w:val="00313C8E"/>
    <w:rsid w:val="00322AFB"/>
    <w:rsid w:val="00337C18"/>
    <w:rsid w:val="00346321"/>
    <w:rsid w:val="00382DA2"/>
    <w:rsid w:val="00385B66"/>
    <w:rsid w:val="0039161E"/>
    <w:rsid w:val="00394938"/>
    <w:rsid w:val="003A312B"/>
    <w:rsid w:val="003A3C7F"/>
    <w:rsid w:val="003B2654"/>
    <w:rsid w:val="003C2AF1"/>
    <w:rsid w:val="003E7422"/>
    <w:rsid w:val="003F006F"/>
    <w:rsid w:val="004128A3"/>
    <w:rsid w:val="004262FB"/>
    <w:rsid w:val="00431189"/>
    <w:rsid w:val="00433350"/>
    <w:rsid w:val="0043726A"/>
    <w:rsid w:val="0044170C"/>
    <w:rsid w:val="0044427C"/>
    <w:rsid w:val="004478BB"/>
    <w:rsid w:val="00486E31"/>
    <w:rsid w:val="004B6DC1"/>
    <w:rsid w:val="004D13FC"/>
    <w:rsid w:val="004F0C37"/>
    <w:rsid w:val="004F2217"/>
    <w:rsid w:val="004F4A0F"/>
    <w:rsid w:val="004F50F3"/>
    <w:rsid w:val="0051633A"/>
    <w:rsid w:val="0053464C"/>
    <w:rsid w:val="005424BF"/>
    <w:rsid w:val="00545BDA"/>
    <w:rsid w:val="00554848"/>
    <w:rsid w:val="005705A5"/>
    <w:rsid w:val="00575AD5"/>
    <w:rsid w:val="005773E0"/>
    <w:rsid w:val="00596C55"/>
    <w:rsid w:val="005A716C"/>
    <w:rsid w:val="005B77BE"/>
    <w:rsid w:val="005C3FA5"/>
    <w:rsid w:val="00601CD3"/>
    <w:rsid w:val="006045F7"/>
    <w:rsid w:val="00604EAB"/>
    <w:rsid w:val="00631CB3"/>
    <w:rsid w:val="006340D7"/>
    <w:rsid w:val="00642BAC"/>
    <w:rsid w:val="0064632D"/>
    <w:rsid w:val="00646D6D"/>
    <w:rsid w:val="00661F1D"/>
    <w:rsid w:val="00671ADD"/>
    <w:rsid w:val="00684A24"/>
    <w:rsid w:val="00687E76"/>
    <w:rsid w:val="006A139B"/>
    <w:rsid w:val="006D3B15"/>
    <w:rsid w:val="006D7FA9"/>
    <w:rsid w:val="006E7F7F"/>
    <w:rsid w:val="006F47A3"/>
    <w:rsid w:val="00704326"/>
    <w:rsid w:val="00713493"/>
    <w:rsid w:val="00737EB7"/>
    <w:rsid w:val="007443BF"/>
    <w:rsid w:val="00744EC8"/>
    <w:rsid w:val="00757EC7"/>
    <w:rsid w:val="00762B23"/>
    <w:rsid w:val="0077003A"/>
    <w:rsid w:val="00792494"/>
    <w:rsid w:val="007B5057"/>
    <w:rsid w:val="007C49CD"/>
    <w:rsid w:val="007D22F7"/>
    <w:rsid w:val="007D5AF7"/>
    <w:rsid w:val="007F635E"/>
    <w:rsid w:val="008163CF"/>
    <w:rsid w:val="0082528D"/>
    <w:rsid w:val="008330F3"/>
    <w:rsid w:val="00837620"/>
    <w:rsid w:val="00840811"/>
    <w:rsid w:val="00846D95"/>
    <w:rsid w:val="00867718"/>
    <w:rsid w:val="008A4E0E"/>
    <w:rsid w:val="008B705A"/>
    <w:rsid w:val="008C2C73"/>
    <w:rsid w:val="008D798C"/>
    <w:rsid w:val="00907167"/>
    <w:rsid w:val="00920F3A"/>
    <w:rsid w:val="0092621F"/>
    <w:rsid w:val="00943A40"/>
    <w:rsid w:val="00946FDB"/>
    <w:rsid w:val="0095506F"/>
    <w:rsid w:val="00956A34"/>
    <w:rsid w:val="00970B56"/>
    <w:rsid w:val="00981B9E"/>
    <w:rsid w:val="00987F67"/>
    <w:rsid w:val="00994881"/>
    <w:rsid w:val="00994CD2"/>
    <w:rsid w:val="009C79EE"/>
    <w:rsid w:val="009F5AA1"/>
    <w:rsid w:val="00A017A2"/>
    <w:rsid w:val="00A244E3"/>
    <w:rsid w:val="00A26220"/>
    <w:rsid w:val="00A40687"/>
    <w:rsid w:val="00A53E9D"/>
    <w:rsid w:val="00A550DC"/>
    <w:rsid w:val="00A614C6"/>
    <w:rsid w:val="00A62E8A"/>
    <w:rsid w:val="00A905AB"/>
    <w:rsid w:val="00A96E9E"/>
    <w:rsid w:val="00AA068A"/>
    <w:rsid w:val="00AA66B6"/>
    <w:rsid w:val="00AC1629"/>
    <w:rsid w:val="00AD228C"/>
    <w:rsid w:val="00AD5B7E"/>
    <w:rsid w:val="00B056E9"/>
    <w:rsid w:val="00B05720"/>
    <w:rsid w:val="00B145EF"/>
    <w:rsid w:val="00B3448F"/>
    <w:rsid w:val="00B354DF"/>
    <w:rsid w:val="00B443B4"/>
    <w:rsid w:val="00B816E6"/>
    <w:rsid w:val="00B862D0"/>
    <w:rsid w:val="00B86C3D"/>
    <w:rsid w:val="00BA4D45"/>
    <w:rsid w:val="00BB138A"/>
    <w:rsid w:val="00BB3AD8"/>
    <w:rsid w:val="00BB67EF"/>
    <w:rsid w:val="00BD0836"/>
    <w:rsid w:val="00BE02E0"/>
    <w:rsid w:val="00BE2491"/>
    <w:rsid w:val="00C07D04"/>
    <w:rsid w:val="00C1751F"/>
    <w:rsid w:val="00C20416"/>
    <w:rsid w:val="00C241E5"/>
    <w:rsid w:val="00C511D4"/>
    <w:rsid w:val="00C52717"/>
    <w:rsid w:val="00C6710D"/>
    <w:rsid w:val="00C825F6"/>
    <w:rsid w:val="00C82A29"/>
    <w:rsid w:val="00C91941"/>
    <w:rsid w:val="00C93095"/>
    <w:rsid w:val="00CC1558"/>
    <w:rsid w:val="00CD2C0B"/>
    <w:rsid w:val="00CE2E55"/>
    <w:rsid w:val="00CF4DFA"/>
    <w:rsid w:val="00D00C7B"/>
    <w:rsid w:val="00D01BB3"/>
    <w:rsid w:val="00D01E66"/>
    <w:rsid w:val="00D03BAF"/>
    <w:rsid w:val="00D10C70"/>
    <w:rsid w:val="00D40B5D"/>
    <w:rsid w:val="00D438EE"/>
    <w:rsid w:val="00D57399"/>
    <w:rsid w:val="00D7204E"/>
    <w:rsid w:val="00D84141"/>
    <w:rsid w:val="00D869ED"/>
    <w:rsid w:val="00DA32AF"/>
    <w:rsid w:val="00DC337A"/>
    <w:rsid w:val="00DC7FA9"/>
    <w:rsid w:val="00DD0830"/>
    <w:rsid w:val="00E02D97"/>
    <w:rsid w:val="00E07B2C"/>
    <w:rsid w:val="00E11F6E"/>
    <w:rsid w:val="00E17A52"/>
    <w:rsid w:val="00E33D9D"/>
    <w:rsid w:val="00E3673E"/>
    <w:rsid w:val="00E5375A"/>
    <w:rsid w:val="00E54939"/>
    <w:rsid w:val="00E604E5"/>
    <w:rsid w:val="00E6476C"/>
    <w:rsid w:val="00E81EE6"/>
    <w:rsid w:val="00E8531E"/>
    <w:rsid w:val="00EB2C22"/>
    <w:rsid w:val="00EC171C"/>
    <w:rsid w:val="00ED373F"/>
    <w:rsid w:val="00ED705E"/>
    <w:rsid w:val="00EE5466"/>
    <w:rsid w:val="00F00561"/>
    <w:rsid w:val="00F01B20"/>
    <w:rsid w:val="00F17A1B"/>
    <w:rsid w:val="00F17AD3"/>
    <w:rsid w:val="00F30BAD"/>
    <w:rsid w:val="00F31E44"/>
    <w:rsid w:val="00F34689"/>
    <w:rsid w:val="00F56BB3"/>
    <w:rsid w:val="00F60593"/>
    <w:rsid w:val="00F92F95"/>
    <w:rsid w:val="00FC482C"/>
    <w:rsid w:val="00FD3401"/>
    <w:rsid w:val="00FD7C2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D09"/>
  <w15:docId w15:val="{30650CC8-9A8E-4425-8BE1-F7D6DF7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39A"/>
  </w:style>
  <w:style w:type="paragraph" w:styleId="Nagwek1">
    <w:name w:val="heading 1"/>
    <w:aliases w:val="Press Release Title"/>
    <w:basedOn w:val="Normalny"/>
    <w:next w:val="Normalny"/>
    <w:link w:val="Nagwek1Znak"/>
    <w:uiPriority w:val="9"/>
    <w:qFormat/>
    <w:rsid w:val="00764BC5"/>
    <w:pPr>
      <w:spacing w:before="240"/>
      <w:outlineLvl w:val="0"/>
    </w:pPr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0A02F6"/>
    <w:pPr>
      <w:spacing w:before="120" w:after="120" w:line="288" w:lineRule="auto"/>
      <w:ind w:left="709"/>
      <w:jc w:val="both"/>
      <w:outlineLvl w:val="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A0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02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Press Release Title Znak"/>
    <w:basedOn w:val="Domylnaczcionkaakapitu"/>
    <w:link w:val="Nagwek1"/>
    <w:rsid w:val="00764BC5"/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Legenda">
    <w:name w:val="caption"/>
    <w:aliases w:val="Date style"/>
    <w:basedOn w:val="Nagwek1"/>
    <w:next w:val="Normalny"/>
    <w:semiHidden/>
    <w:unhideWhenUsed/>
    <w:qFormat/>
    <w:rsid w:val="00764BC5"/>
    <w:rPr>
      <w:color w:val="808080"/>
      <w:sz w:val="36"/>
    </w:rPr>
  </w:style>
  <w:style w:type="character" w:styleId="Hipercze">
    <w:name w:val="Hyperlink"/>
    <w:unhideWhenUsed/>
    <w:rsid w:val="00764BC5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01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123"/>
  </w:style>
  <w:style w:type="paragraph" w:styleId="Tematkomentarza">
    <w:name w:val="annotation subject"/>
    <w:basedOn w:val="Tekstkomentarza"/>
    <w:next w:val="Tekstkomentarza"/>
    <w:link w:val="TematkomentarzaZnak"/>
    <w:rsid w:val="0011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123"/>
    <w:rPr>
      <w:b/>
      <w:bCs/>
    </w:rPr>
  </w:style>
  <w:style w:type="paragraph" w:styleId="Akapitzlist">
    <w:name w:val="List Paragraph"/>
    <w:basedOn w:val="Normalny"/>
    <w:uiPriority w:val="34"/>
    <w:qFormat/>
    <w:rsid w:val="00EE55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4BB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3D7FB5"/>
    <w:rPr>
      <w:rFonts w:ascii="MeliorCom" w:hAnsi="MeliorCom" w:hint="default"/>
      <w:b w:val="0"/>
      <w:bCs w:val="0"/>
      <w:i w:val="0"/>
      <w:iCs w:val="0"/>
      <w:color w:val="1A1A18"/>
      <w:sz w:val="18"/>
      <w:szCs w:val="18"/>
    </w:rPr>
  </w:style>
  <w:style w:type="paragraph" w:styleId="Poprawka">
    <w:name w:val="Revision"/>
    <w:hidden/>
    <w:uiPriority w:val="99"/>
    <w:semiHidden/>
    <w:rsid w:val="000E108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3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7417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74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wielgus@advancedp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cydIDQs7NkScYBYjLUhoFWxveQ==">AMUW2mVsWIpr2WPWscq2aDoVqxNt1LjF6eHmvdcQU8wrV/oyZmnLMmR+btVaPUYlQDFPGBT9+oHxn2vTo6LcuumQq2NoMRN9HHfkwjfqVYRQYb0YQa7e12Q=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Pasko</dc:creator>
  <cp:lastModifiedBy>Krzysztof Wielgus</cp:lastModifiedBy>
  <cp:revision>3</cp:revision>
  <dcterms:created xsi:type="dcterms:W3CDTF">2024-06-04T08:37:00Z</dcterms:created>
  <dcterms:modified xsi:type="dcterms:W3CDTF">2024-06-04T08:39:00Z</dcterms:modified>
</cp:coreProperties>
</file>